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E48" w:rsidRPr="005B5D47" w:rsidRDefault="005B5D47" w:rsidP="006302FC">
      <w:pPr>
        <w:rPr>
          <w:rFonts w:ascii="Arial" w:hAnsi="Arial" w:cs="Arial"/>
          <w:b/>
          <w:sz w:val="28"/>
          <w:szCs w:val="24"/>
        </w:rPr>
      </w:pPr>
      <w:r>
        <w:rPr>
          <w:rFonts w:ascii="Arial" w:hAnsi="Arial" w:cs="Arial"/>
          <w:b/>
          <w:sz w:val="28"/>
          <w:szCs w:val="24"/>
        </w:rPr>
        <w:t>Strategic Alignment – C</w:t>
      </w:r>
      <w:r w:rsidR="00AD1B4D" w:rsidRPr="005B5D47">
        <w:rPr>
          <w:rFonts w:ascii="Arial" w:hAnsi="Arial" w:cs="Arial"/>
          <w:b/>
          <w:sz w:val="28"/>
          <w:szCs w:val="24"/>
        </w:rPr>
        <w:t>ontribute to</w:t>
      </w:r>
      <w:r>
        <w:rPr>
          <w:rFonts w:ascii="Arial" w:hAnsi="Arial" w:cs="Arial"/>
          <w:b/>
          <w:sz w:val="28"/>
          <w:szCs w:val="24"/>
        </w:rPr>
        <w:t xml:space="preserve"> </w:t>
      </w:r>
      <w:r w:rsidR="0012149F">
        <w:rPr>
          <w:rFonts w:ascii="Arial" w:hAnsi="Arial" w:cs="Arial"/>
          <w:b/>
          <w:sz w:val="28"/>
          <w:szCs w:val="24"/>
        </w:rPr>
        <w:t>organizational</w:t>
      </w:r>
      <w:r w:rsidR="00AD1B4D" w:rsidRPr="005B5D47">
        <w:rPr>
          <w:rFonts w:ascii="Arial" w:hAnsi="Arial" w:cs="Arial"/>
          <w:b/>
          <w:sz w:val="28"/>
          <w:szCs w:val="24"/>
        </w:rPr>
        <w:t xml:space="preserve"> goals</w:t>
      </w:r>
    </w:p>
    <w:p w:rsidR="00AD1B4D" w:rsidRPr="005B5D47" w:rsidRDefault="00AD1B4D" w:rsidP="00AD1B4D">
      <w:pPr>
        <w:pStyle w:val="Heading4"/>
        <w:shd w:val="clear" w:color="auto" w:fill="FFFFFF"/>
        <w:spacing w:before="0" w:beforeAutospacing="0" w:after="120" w:afterAutospacing="0"/>
        <w:rPr>
          <w:rFonts w:ascii="Arial" w:hAnsi="Arial" w:cs="Arial"/>
          <w:bCs w:val="0"/>
          <w:spacing w:val="8"/>
        </w:rPr>
      </w:pPr>
      <w:r w:rsidRPr="005B5D47">
        <w:rPr>
          <w:rFonts w:ascii="Arial" w:hAnsi="Arial" w:cs="Arial"/>
          <w:bCs w:val="0"/>
          <w:spacing w:val="8"/>
        </w:rPr>
        <w:t>What to Know</w:t>
      </w:r>
      <w:r w:rsidR="005B5D47">
        <w:rPr>
          <w:rFonts w:ascii="Arial" w:hAnsi="Arial" w:cs="Arial"/>
          <w:bCs w:val="0"/>
          <w:spacing w:val="8"/>
        </w:rPr>
        <w:t>:</w:t>
      </w:r>
    </w:p>
    <w:p w:rsidR="00AD1B4D" w:rsidRPr="005B5D47" w:rsidRDefault="00AD1B4D" w:rsidP="00AD1B4D">
      <w:pPr>
        <w:pStyle w:val="NormalWeb"/>
        <w:shd w:val="clear" w:color="auto" w:fill="FFFFFF"/>
        <w:spacing w:before="0" w:beforeAutospacing="0" w:after="360" w:afterAutospacing="0"/>
        <w:rPr>
          <w:rFonts w:ascii="Arial" w:hAnsi="Arial" w:cs="Arial"/>
        </w:rPr>
      </w:pPr>
      <w:r w:rsidRPr="005B5D47">
        <w:rPr>
          <w:rFonts w:ascii="Arial" w:hAnsi="Arial" w:cs="Arial"/>
        </w:rPr>
        <w:t>You aren’t able to share the goals of the organization if they haven’t actually been set or defined. It is essential that all members of the leadership team use organizational goals to set priorities (too many goals and everything becomes a priority) that help to align activity across the organization. At the business unit/department level, leaders should align their goals with the organization and help employees understand their role in success.</w:t>
      </w:r>
    </w:p>
    <w:p w:rsidR="00AD1B4D" w:rsidRPr="005B5D47" w:rsidRDefault="00AD1B4D" w:rsidP="00AD1B4D">
      <w:pPr>
        <w:pStyle w:val="Heading4"/>
        <w:shd w:val="clear" w:color="auto" w:fill="FFFFFF"/>
        <w:spacing w:before="420" w:beforeAutospacing="0" w:after="120" w:afterAutospacing="0"/>
        <w:rPr>
          <w:rFonts w:ascii="Arial" w:hAnsi="Arial" w:cs="Arial"/>
          <w:bCs w:val="0"/>
          <w:spacing w:val="8"/>
        </w:rPr>
      </w:pPr>
      <w:proofErr w:type="spellStart"/>
      <w:r w:rsidRPr="005B5D47">
        <w:rPr>
          <w:rFonts w:ascii="Arial" w:hAnsi="Arial" w:cs="Arial"/>
          <w:bCs w:val="0"/>
          <w:spacing w:val="8"/>
        </w:rPr>
        <w:t>Mythbusters</w:t>
      </w:r>
      <w:proofErr w:type="spellEnd"/>
      <w:r w:rsidR="005B5D47" w:rsidRPr="005B5D47">
        <w:rPr>
          <w:rFonts w:ascii="Arial" w:hAnsi="Arial" w:cs="Arial"/>
          <w:bCs w:val="0"/>
          <w:spacing w:val="8"/>
        </w:rPr>
        <w:t>:</w:t>
      </w:r>
    </w:p>
    <w:p w:rsidR="00AD1B4D" w:rsidRPr="005B5D47" w:rsidRDefault="00AD1B4D" w:rsidP="00AD1B4D">
      <w:pPr>
        <w:pStyle w:val="NormalWeb"/>
        <w:shd w:val="clear" w:color="auto" w:fill="FFFFFF"/>
        <w:spacing w:before="0" w:beforeAutospacing="0" w:after="360" w:afterAutospacing="0"/>
        <w:rPr>
          <w:rFonts w:ascii="Arial" w:hAnsi="Arial" w:cs="Arial"/>
        </w:rPr>
      </w:pPr>
      <w:r w:rsidRPr="005B5D47">
        <w:rPr>
          <w:rFonts w:ascii="Arial" w:hAnsi="Arial" w:cs="Arial"/>
        </w:rPr>
        <w:t xml:space="preserve">Some leaders hesitate to discuss organizational goals, vision or mission because it feels too lofty or warm-and-fuzzy. Find a way to communicate an inspiring vision that feels right given your culture and leadership style. Having a purpose and feeling part of something greater than </w:t>
      </w:r>
      <w:proofErr w:type="gramStart"/>
      <w:r w:rsidRPr="005B5D47">
        <w:rPr>
          <w:rFonts w:ascii="Arial" w:hAnsi="Arial" w:cs="Arial"/>
        </w:rPr>
        <w:t>yourself</w:t>
      </w:r>
      <w:proofErr w:type="gramEnd"/>
      <w:r w:rsidRPr="005B5D47">
        <w:rPr>
          <w:rFonts w:ascii="Arial" w:hAnsi="Arial" w:cs="Arial"/>
        </w:rPr>
        <w:t xml:space="preserve"> has shown to be incredibly motivating and fulfilling, so don’t deprive your employees of knowing how they fit into the big picture.</w:t>
      </w:r>
    </w:p>
    <w:p w:rsidR="00AD1B4D" w:rsidRPr="005B5D47" w:rsidRDefault="00AD1B4D" w:rsidP="00AD1B4D">
      <w:pPr>
        <w:spacing w:after="0" w:line="240" w:lineRule="auto"/>
        <w:rPr>
          <w:rFonts w:ascii="Arial" w:hAnsi="Arial" w:cs="Arial"/>
          <w:b/>
          <w:sz w:val="24"/>
          <w:szCs w:val="24"/>
        </w:rPr>
      </w:pPr>
      <w:r w:rsidRPr="005B5D47">
        <w:rPr>
          <w:rFonts w:ascii="Arial" w:hAnsi="Arial" w:cs="Arial"/>
          <w:b/>
          <w:sz w:val="24"/>
          <w:szCs w:val="24"/>
        </w:rPr>
        <w:t>Questions to Ask:</w:t>
      </w:r>
    </w:p>
    <w:p w:rsidR="00AD1B4D" w:rsidRPr="005B5D47" w:rsidRDefault="00AD1B4D" w:rsidP="005B5D47">
      <w:pPr>
        <w:pStyle w:val="ListParagraph"/>
        <w:numPr>
          <w:ilvl w:val="0"/>
          <w:numId w:val="30"/>
        </w:numPr>
        <w:spacing w:after="0" w:line="240" w:lineRule="auto"/>
        <w:rPr>
          <w:rFonts w:ascii="Arial" w:hAnsi="Arial" w:cs="Arial"/>
          <w:sz w:val="24"/>
          <w:szCs w:val="24"/>
        </w:rPr>
      </w:pPr>
      <w:r w:rsidRPr="005B5D47">
        <w:rPr>
          <w:rFonts w:ascii="Arial" w:hAnsi="Arial" w:cs="Arial"/>
          <w:sz w:val="24"/>
          <w:szCs w:val="24"/>
        </w:rPr>
        <w:t>Do you have a clear understanding of the organization’s goals/strategy/vision? If not, what is unclear? What could be done to provide further clarity? What information do you need? Who do you need it from?</w:t>
      </w:r>
    </w:p>
    <w:p w:rsidR="00AD1B4D" w:rsidRPr="005B5D47" w:rsidRDefault="00AD1B4D" w:rsidP="005B5D47">
      <w:pPr>
        <w:pStyle w:val="ListParagraph"/>
        <w:numPr>
          <w:ilvl w:val="0"/>
          <w:numId w:val="30"/>
        </w:numPr>
        <w:spacing w:after="0" w:line="240" w:lineRule="auto"/>
        <w:rPr>
          <w:rFonts w:ascii="Arial" w:hAnsi="Arial" w:cs="Arial"/>
          <w:sz w:val="24"/>
          <w:szCs w:val="24"/>
        </w:rPr>
      </w:pPr>
      <w:r w:rsidRPr="005B5D47">
        <w:rPr>
          <w:rFonts w:ascii="Arial" w:hAnsi="Arial" w:cs="Arial"/>
          <w:sz w:val="24"/>
          <w:szCs w:val="24"/>
        </w:rPr>
        <w:t xml:space="preserve">Do you see alignment between your work and the goals of the organization? Why or why not? What could we do better to ensure work is aligned? </w:t>
      </w:r>
    </w:p>
    <w:p w:rsidR="00AD1B4D" w:rsidRPr="005B5D47" w:rsidRDefault="00AD1B4D" w:rsidP="005B5D47">
      <w:pPr>
        <w:pStyle w:val="ListParagraph"/>
        <w:numPr>
          <w:ilvl w:val="0"/>
          <w:numId w:val="30"/>
        </w:numPr>
        <w:spacing w:after="0" w:line="240" w:lineRule="auto"/>
        <w:rPr>
          <w:rFonts w:ascii="Arial" w:hAnsi="Arial" w:cs="Arial"/>
          <w:sz w:val="24"/>
          <w:szCs w:val="24"/>
        </w:rPr>
      </w:pPr>
      <w:r w:rsidRPr="005B5D47">
        <w:rPr>
          <w:rFonts w:ascii="Arial" w:hAnsi="Arial" w:cs="Arial"/>
          <w:sz w:val="24"/>
          <w:szCs w:val="24"/>
        </w:rPr>
        <w:t>How well do we do at staying focused on the work that most contributes to organizational goals? What side-tracks us? Is there work we are doing that does not contribute to those goals?</w:t>
      </w:r>
    </w:p>
    <w:p w:rsidR="00AD1B4D" w:rsidRPr="005B5D47" w:rsidRDefault="00AD1B4D" w:rsidP="005B5D47">
      <w:pPr>
        <w:pStyle w:val="ListParagraph"/>
        <w:numPr>
          <w:ilvl w:val="0"/>
          <w:numId w:val="30"/>
        </w:numPr>
        <w:spacing w:after="0" w:line="240" w:lineRule="auto"/>
        <w:rPr>
          <w:rFonts w:ascii="Arial" w:hAnsi="Arial" w:cs="Arial"/>
          <w:sz w:val="24"/>
          <w:szCs w:val="24"/>
        </w:rPr>
      </w:pPr>
      <w:r w:rsidRPr="005B5D47">
        <w:rPr>
          <w:rFonts w:ascii="Arial" w:hAnsi="Arial" w:cs="Arial"/>
          <w:sz w:val="24"/>
          <w:szCs w:val="24"/>
        </w:rPr>
        <w:t>Are we recognized for our contributions to meeting the goals of the organization? In what ways? How could this be improved?</w:t>
      </w:r>
    </w:p>
    <w:p w:rsidR="00AD1B4D" w:rsidRPr="005B5D47" w:rsidRDefault="00AD1B4D" w:rsidP="005B5D47">
      <w:pPr>
        <w:pStyle w:val="ListParagraph"/>
        <w:numPr>
          <w:ilvl w:val="0"/>
          <w:numId w:val="30"/>
        </w:numPr>
        <w:spacing w:after="0" w:line="240" w:lineRule="auto"/>
        <w:rPr>
          <w:rFonts w:ascii="Arial" w:hAnsi="Arial" w:cs="Arial"/>
          <w:sz w:val="24"/>
          <w:szCs w:val="24"/>
        </w:rPr>
      </w:pPr>
      <w:r w:rsidRPr="005B5D47">
        <w:rPr>
          <w:rFonts w:ascii="Arial" w:hAnsi="Arial" w:cs="Arial"/>
          <w:sz w:val="24"/>
          <w:szCs w:val="24"/>
        </w:rPr>
        <w:t>How could your supervisor help to ensure there is a clear connection between our work and the goals of the organization? What can the organization do?</w:t>
      </w:r>
    </w:p>
    <w:p w:rsidR="00AD1B4D" w:rsidRPr="005B5D47" w:rsidRDefault="00AD1B4D" w:rsidP="00AD1B4D">
      <w:pPr>
        <w:spacing w:after="0" w:line="240" w:lineRule="auto"/>
        <w:rPr>
          <w:rFonts w:ascii="Arial" w:hAnsi="Arial" w:cs="Arial"/>
          <w:sz w:val="24"/>
          <w:szCs w:val="24"/>
        </w:rPr>
      </w:pPr>
    </w:p>
    <w:p w:rsidR="00AD1B4D" w:rsidRPr="005B5D47" w:rsidRDefault="00AD1B4D" w:rsidP="00AD1B4D">
      <w:pPr>
        <w:spacing w:after="0" w:line="240" w:lineRule="auto"/>
        <w:rPr>
          <w:rFonts w:ascii="Arial" w:hAnsi="Arial" w:cs="Arial"/>
          <w:b/>
          <w:sz w:val="24"/>
          <w:szCs w:val="24"/>
        </w:rPr>
      </w:pPr>
      <w:r w:rsidRPr="005B5D47">
        <w:rPr>
          <w:rFonts w:ascii="Arial" w:hAnsi="Arial" w:cs="Arial"/>
          <w:b/>
          <w:sz w:val="24"/>
          <w:szCs w:val="24"/>
        </w:rPr>
        <w:t>Best Practices:</w:t>
      </w:r>
    </w:p>
    <w:p w:rsidR="00AD1B4D" w:rsidRPr="005B5D47" w:rsidRDefault="00AD1B4D" w:rsidP="005B5D47">
      <w:pPr>
        <w:pStyle w:val="ListParagraph"/>
        <w:numPr>
          <w:ilvl w:val="0"/>
          <w:numId w:val="31"/>
        </w:numPr>
        <w:spacing w:after="0" w:line="240" w:lineRule="auto"/>
        <w:rPr>
          <w:rFonts w:ascii="Arial" w:hAnsi="Arial" w:cs="Arial"/>
          <w:sz w:val="24"/>
          <w:szCs w:val="24"/>
        </w:rPr>
      </w:pPr>
      <w:r w:rsidRPr="005B5D47">
        <w:rPr>
          <w:rFonts w:ascii="Arial" w:hAnsi="Arial" w:cs="Arial"/>
          <w:sz w:val="24"/>
          <w:szCs w:val="24"/>
        </w:rPr>
        <w:t xml:space="preserve">Meet one-on-one with employees regularly to discuss workload and priorities and discuss how they connect to what the organization is trying to accomplish.  </w:t>
      </w:r>
    </w:p>
    <w:p w:rsidR="00AD1B4D" w:rsidRPr="005B5D47" w:rsidRDefault="00AD1B4D" w:rsidP="005B5D47">
      <w:pPr>
        <w:pStyle w:val="ListParagraph"/>
        <w:numPr>
          <w:ilvl w:val="0"/>
          <w:numId w:val="31"/>
        </w:numPr>
        <w:spacing w:after="0" w:line="240" w:lineRule="auto"/>
        <w:rPr>
          <w:rFonts w:ascii="Arial" w:hAnsi="Arial" w:cs="Arial"/>
          <w:sz w:val="24"/>
          <w:szCs w:val="24"/>
        </w:rPr>
      </w:pPr>
      <w:r w:rsidRPr="005B5D47">
        <w:rPr>
          <w:rFonts w:ascii="Arial" w:hAnsi="Arial" w:cs="Arial"/>
          <w:sz w:val="24"/>
          <w:szCs w:val="24"/>
        </w:rPr>
        <w:t xml:space="preserve">Give employees permission to place projects that are not directly related to organizational goals on the back burner.  </w:t>
      </w:r>
    </w:p>
    <w:p w:rsidR="00AD1B4D" w:rsidRPr="005B5D47" w:rsidRDefault="00AD1B4D" w:rsidP="005B5D47">
      <w:pPr>
        <w:pStyle w:val="ListParagraph"/>
        <w:numPr>
          <w:ilvl w:val="0"/>
          <w:numId w:val="31"/>
        </w:numPr>
        <w:spacing w:after="0" w:line="240" w:lineRule="auto"/>
        <w:rPr>
          <w:rFonts w:ascii="Arial" w:hAnsi="Arial" w:cs="Arial"/>
          <w:sz w:val="24"/>
          <w:szCs w:val="24"/>
        </w:rPr>
      </w:pPr>
      <w:r w:rsidRPr="005B5D47">
        <w:rPr>
          <w:rFonts w:ascii="Arial" w:hAnsi="Arial" w:cs="Arial"/>
          <w:sz w:val="24"/>
          <w:szCs w:val="24"/>
        </w:rPr>
        <w:t>Structure staff meetings so that discussions focus on key organizational goals and how the work of each person is (or is not) lined up with these goals.</w:t>
      </w:r>
    </w:p>
    <w:p w:rsidR="00AD1B4D" w:rsidRPr="005B5D47" w:rsidRDefault="00AD1B4D" w:rsidP="005B5D47">
      <w:pPr>
        <w:pStyle w:val="ListParagraph"/>
        <w:numPr>
          <w:ilvl w:val="0"/>
          <w:numId w:val="31"/>
        </w:numPr>
        <w:spacing w:after="0" w:line="240" w:lineRule="auto"/>
        <w:rPr>
          <w:rFonts w:ascii="Arial" w:hAnsi="Arial" w:cs="Arial"/>
          <w:sz w:val="24"/>
          <w:szCs w:val="24"/>
        </w:rPr>
      </w:pPr>
      <w:r w:rsidRPr="005B5D47">
        <w:rPr>
          <w:rFonts w:ascii="Arial" w:hAnsi="Arial" w:cs="Arial"/>
          <w:sz w:val="24"/>
          <w:szCs w:val="24"/>
        </w:rPr>
        <w:t>Identify processes/work that used to be valuable, but no longer contribute to organizational goals. Remove that work where possible.</w:t>
      </w:r>
    </w:p>
    <w:p w:rsidR="00EC6C79" w:rsidRPr="005B5D47" w:rsidRDefault="00EC6C79" w:rsidP="00AD1B4D">
      <w:pPr>
        <w:pStyle w:val="Heading4"/>
        <w:spacing w:before="0" w:beforeAutospacing="0" w:after="120" w:afterAutospacing="0"/>
        <w:rPr>
          <w:rFonts w:ascii="Arial" w:hAnsi="Arial" w:cs="Arial"/>
          <w:b w:val="0"/>
          <w:bCs w:val="0"/>
          <w:spacing w:val="8"/>
        </w:rPr>
      </w:pPr>
    </w:p>
    <w:p w:rsidR="00AD1B4D" w:rsidRPr="005B5D47" w:rsidRDefault="00AD1B4D" w:rsidP="00AD1B4D">
      <w:pPr>
        <w:pStyle w:val="Heading4"/>
        <w:spacing w:before="0" w:beforeAutospacing="0" w:after="120" w:afterAutospacing="0"/>
        <w:rPr>
          <w:rFonts w:ascii="Arial" w:hAnsi="Arial" w:cs="Arial"/>
          <w:bCs w:val="0"/>
          <w:spacing w:val="8"/>
        </w:rPr>
      </w:pPr>
      <w:r w:rsidRPr="005B5D47">
        <w:rPr>
          <w:rFonts w:ascii="Arial" w:hAnsi="Arial" w:cs="Arial"/>
          <w:bCs w:val="0"/>
          <w:spacing w:val="8"/>
        </w:rPr>
        <w:t xml:space="preserve">What Managers Can </w:t>
      </w:r>
      <w:proofErr w:type="gramStart"/>
      <w:r w:rsidRPr="005B5D47">
        <w:rPr>
          <w:rFonts w:ascii="Arial" w:hAnsi="Arial" w:cs="Arial"/>
          <w:bCs w:val="0"/>
          <w:spacing w:val="8"/>
        </w:rPr>
        <w:t>Do</w:t>
      </w:r>
      <w:r w:rsidR="005B5D47" w:rsidRPr="005B5D47">
        <w:rPr>
          <w:rFonts w:ascii="Arial" w:hAnsi="Arial" w:cs="Arial"/>
          <w:bCs w:val="0"/>
          <w:spacing w:val="8"/>
        </w:rPr>
        <w:t>:</w:t>
      </w:r>
      <w:proofErr w:type="gramEnd"/>
    </w:p>
    <w:p w:rsidR="00AD1B4D" w:rsidRPr="005B5D47" w:rsidRDefault="00AD1B4D" w:rsidP="00AD1B4D">
      <w:pPr>
        <w:pStyle w:val="NormalWeb"/>
        <w:spacing w:before="0" w:beforeAutospacing="0" w:after="360" w:afterAutospacing="0"/>
        <w:rPr>
          <w:rFonts w:ascii="Arial" w:hAnsi="Arial" w:cs="Arial"/>
        </w:rPr>
      </w:pPr>
      <w:r w:rsidRPr="005B5D47">
        <w:rPr>
          <w:rFonts w:ascii="Arial" w:hAnsi="Arial" w:cs="Arial"/>
        </w:rPr>
        <w:t>Meet one-on-one with employees regularly to discuss priorities and discuss how they connect to what the organizati</w:t>
      </w:r>
      <w:bookmarkStart w:id="0" w:name="_GoBack"/>
      <w:bookmarkEnd w:id="0"/>
      <w:r w:rsidRPr="005B5D47">
        <w:rPr>
          <w:rFonts w:ascii="Arial" w:hAnsi="Arial" w:cs="Arial"/>
        </w:rPr>
        <w:t>on is working to accomplish.</w:t>
      </w:r>
    </w:p>
    <w:p w:rsidR="00AD1B4D" w:rsidRPr="005B5D47" w:rsidRDefault="00AD1B4D" w:rsidP="00AD1B4D">
      <w:pPr>
        <w:pStyle w:val="NormalWeb"/>
        <w:spacing w:before="0" w:beforeAutospacing="0" w:after="360" w:afterAutospacing="0"/>
        <w:rPr>
          <w:rFonts w:ascii="Arial" w:hAnsi="Arial" w:cs="Arial"/>
        </w:rPr>
      </w:pPr>
      <w:r w:rsidRPr="005B5D47">
        <w:rPr>
          <w:rFonts w:ascii="Arial" w:hAnsi="Arial" w:cs="Arial"/>
        </w:rPr>
        <w:lastRenderedPageBreak/>
        <w:t>Give employees permission to place projects that are not directly related to organizational goals on the back burner.</w:t>
      </w:r>
    </w:p>
    <w:p w:rsidR="00AD1B4D" w:rsidRPr="005B5D47" w:rsidRDefault="00AD1B4D" w:rsidP="00AD1B4D">
      <w:pPr>
        <w:pStyle w:val="NormalWeb"/>
        <w:spacing w:before="0" w:beforeAutospacing="0" w:after="360" w:afterAutospacing="0"/>
        <w:rPr>
          <w:rFonts w:ascii="Arial" w:hAnsi="Arial" w:cs="Arial"/>
        </w:rPr>
      </w:pPr>
      <w:r w:rsidRPr="005B5D47">
        <w:rPr>
          <w:rFonts w:ascii="Arial" w:hAnsi="Arial" w:cs="Arial"/>
        </w:rPr>
        <w:t>Structure shift/staff meetings so that discussions focus on key organizational/department goals and how the work of each person is (or is not) lined up with these goals.</w:t>
      </w:r>
    </w:p>
    <w:p w:rsidR="00AD1B4D" w:rsidRPr="005B5D47" w:rsidRDefault="00AD1B4D" w:rsidP="00AD1B4D">
      <w:pPr>
        <w:pStyle w:val="NormalWeb"/>
        <w:spacing w:before="0" w:beforeAutospacing="0" w:after="360" w:afterAutospacing="0"/>
        <w:rPr>
          <w:rFonts w:ascii="Arial" w:hAnsi="Arial" w:cs="Arial"/>
        </w:rPr>
      </w:pPr>
      <w:r w:rsidRPr="005B5D47">
        <w:rPr>
          <w:rFonts w:ascii="Arial" w:hAnsi="Arial" w:cs="Arial"/>
        </w:rPr>
        <w:t>Identify processes/work that used to be valuable but no longer contribute to organizational goals. Remove that work where possible.</w:t>
      </w:r>
    </w:p>
    <w:p w:rsidR="00AD1B4D" w:rsidRPr="005B5D47" w:rsidRDefault="00AD1B4D" w:rsidP="00AD1B4D">
      <w:pPr>
        <w:pStyle w:val="Heading4"/>
        <w:spacing w:before="0" w:beforeAutospacing="0" w:after="120" w:afterAutospacing="0"/>
        <w:rPr>
          <w:rFonts w:ascii="Arial" w:hAnsi="Arial" w:cs="Arial"/>
          <w:bCs w:val="0"/>
          <w:spacing w:val="8"/>
        </w:rPr>
      </w:pPr>
      <w:r w:rsidRPr="005B5D47">
        <w:rPr>
          <w:rFonts w:ascii="Arial" w:hAnsi="Arial" w:cs="Arial"/>
          <w:bCs w:val="0"/>
          <w:spacing w:val="8"/>
        </w:rPr>
        <w:t xml:space="preserve">What Employees Can </w:t>
      </w:r>
      <w:proofErr w:type="gramStart"/>
      <w:r w:rsidRPr="005B5D47">
        <w:rPr>
          <w:rFonts w:ascii="Arial" w:hAnsi="Arial" w:cs="Arial"/>
          <w:bCs w:val="0"/>
          <w:spacing w:val="8"/>
        </w:rPr>
        <w:t>Do</w:t>
      </w:r>
      <w:r w:rsidR="005B5D47" w:rsidRPr="005B5D47">
        <w:rPr>
          <w:rFonts w:ascii="Arial" w:hAnsi="Arial" w:cs="Arial"/>
          <w:bCs w:val="0"/>
          <w:spacing w:val="8"/>
        </w:rPr>
        <w:t>:</w:t>
      </w:r>
      <w:proofErr w:type="gramEnd"/>
    </w:p>
    <w:p w:rsidR="00AD1B4D" w:rsidRPr="005B5D47" w:rsidRDefault="00AD1B4D" w:rsidP="00AD1B4D">
      <w:pPr>
        <w:pStyle w:val="NormalWeb"/>
        <w:spacing w:before="0" w:beforeAutospacing="0" w:after="360" w:afterAutospacing="0"/>
        <w:rPr>
          <w:rFonts w:ascii="Arial" w:hAnsi="Arial" w:cs="Arial"/>
        </w:rPr>
      </w:pPr>
      <w:r w:rsidRPr="005B5D47">
        <w:rPr>
          <w:rFonts w:ascii="Arial" w:hAnsi="Arial" w:cs="Arial"/>
        </w:rPr>
        <w:t>If you don’t understand how your work fits in with the big picture ask your supervisor.</w:t>
      </w:r>
    </w:p>
    <w:p w:rsidR="00AD1B4D" w:rsidRPr="005B5D47" w:rsidRDefault="00AD1B4D" w:rsidP="00AD1B4D">
      <w:pPr>
        <w:pStyle w:val="NormalWeb"/>
        <w:spacing w:before="0" w:beforeAutospacing="0" w:after="360" w:afterAutospacing="0"/>
        <w:rPr>
          <w:rFonts w:ascii="Arial" w:hAnsi="Arial" w:cs="Arial"/>
        </w:rPr>
      </w:pPr>
      <w:r w:rsidRPr="005B5D47">
        <w:rPr>
          <w:rFonts w:ascii="Arial" w:hAnsi="Arial" w:cs="Arial"/>
        </w:rPr>
        <w:t>Identify one or two important stakeholders who rely on the work you do (e.g., customers, leaders, frontline service providers). Ask these stakeholders what they think is going well and what could be improved. You’ll likely learn that your contributions are more impactful than you thought, and you may get some good feedback in the process.</w:t>
      </w:r>
    </w:p>
    <w:p w:rsidR="00AD1B4D" w:rsidRPr="005B5D47" w:rsidRDefault="00AD1B4D" w:rsidP="00AD1B4D">
      <w:pPr>
        <w:pStyle w:val="NormalWeb"/>
        <w:spacing w:before="0" w:beforeAutospacing="0" w:after="360" w:afterAutospacing="0"/>
        <w:rPr>
          <w:rFonts w:ascii="Arial" w:hAnsi="Arial" w:cs="Arial"/>
        </w:rPr>
      </w:pPr>
      <w:r w:rsidRPr="005B5D47">
        <w:rPr>
          <w:rFonts w:ascii="Arial" w:hAnsi="Arial" w:cs="Arial"/>
        </w:rPr>
        <w:t>Take a minute and remind yourself of the organization’s goals. Then identify 3-5 responsibilities that take up most of your time. If they don’t align with the organization’s priorities, brainstorm ways you can dedicate more energy to tasks that you see as connected with company goals while also minimizing tasks that don’t relate to these goals.</w:t>
      </w:r>
    </w:p>
    <w:p w:rsidR="00AD1B4D" w:rsidRPr="005B5D47" w:rsidRDefault="00AD1B4D" w:rsidP="00AD1B4D">
      <w:pPr>
        <w:pStyle w:val="Heading4"/>
        <w:spacing w:before="0" w:beforeAutospacing="0" w:after="120" w:afterAutospacing="0"/>
        <w:rPr>
          <w:rFonts w:ascii="Arial" w:hAnsi="Arial" w:cs="Arial"/>
          <w:bCs w:val="0"/>
          <w:spacing w:val="8"/>
        </w:rPr>
      </w:pPr>
      <w:r w:rsidRPr="005B5D47">
        <w:rPr>
          <w:rFonts w:ascii="Arial" w:hAnsi="Arial" w:cs="Arial"/>
          <w:bCs w:val="0"/>
          <w:spacing w:val="8"/>
        </w:rPr>
        <w:t xml:space="preserve">What Leadership Can </w:t>
      </w:r>
      <w:proofErr w:type="gramStart"/>
      <w:r w:rsidRPr="005B5D47">
        <w:rPr>
          <w:rFonts w:ascii="Arial" w:hAnsi="Arial" w:cs="Arial"/>
          <w:bCs w:val="0"/>
          <w:spacing w:val="8"/>
        </w:rPr>
        <w:t>Do</w:t>
      </w:r>
      <w:r w:rsidR="005B5D47" w:rsidRPr="005B5D47">
        <w:rPr>
          <w:rFonts w:ascii="Arial" w:hAnsi="Arial" w:cs="Arial"/>
          <w:bCs w:val="0"/>
          <w:spacing w:val="8"/>
        </w:rPr>
        <w:t>:</w:t>
      </w:r>
      <w:proofErr w:type="gramEnd"/>
    </w:p>
    <w:p w:rsidR="00AD1B4D" w:rsidRPr="005B5D47" w:rsidRDefault="00AD1B4D" w:rsidP="00AD1B4D">
      <w:pPr>
        <w:pStyle w:val="NormalWeb"/>
        <w:spacing w:before="0" w:beforeAutospacing="0" w:after="360" w:afterAutospacing="0"/>
        <w:rPr>
          <w:rFonts w:ascii="Arial" w:hAnsi="Arial" w:cs="Arial"/>
        </w:rPr>
      </w:pPr>
      <w:r w:rsidRPr="005B5D47">
        <w:rPr>
          <w:rFonts w:ascii="Arial" w:hAnsi="Arial" w:cs="Arial"/>
        </w:rPr>
        <w:t>As best as possible, try to limit the number of goals for the organization to a critical few. Too many priorities cause lack of alignment and conflict for resources.</w:t>
      </w:r>
    </w:p>
    <w:p w:rsidR="00AD1B4D" w:rsidRPr="005B5D47" w:rsidRDefault="00AD1B4D" w:rsidP="00AD1B4D">
      <w:pPr>
        <w:pStyle w:val="NormalWeb"/>
        <w:spacing w:before="0" w:beforeAutospacing="0" w:after="360" w:afterAutospacing="0"/>
        <w:rPr>
          <w:rFonts w:ascii="Arial" w:hAnsi="Arial" w:cs="Arial"/>
        </w:rPr>
      </w:pPr>
      <w:r w:rsidRPr="005B5D47">
        <w:rPr>
          <w:rFonts w:ascii="Arial" w:hAnsi="Arial" w:cs="Arial"/>
        </w:rPr>
        <w:t>Ensure that performance management, incentives, rewards, and recognition programs are aligned with organizational goals. Are you rewarding and motivating employees in the right ways (i.e., in ways that move you closer to achieving organizational goals)? Prompt your leadership teams to demonstrate that system-wide programs are motivating desired behaviors in your workforce.</w:t>
      </w:r>
    </w:p>
    <w:p w:rsidR="00AD1B4D" w:rsidRPr="005B5D47" w:rsidRDefault="00AD1B4D" w:rsidP="00AD1B4D">
      <w:pPr>
        <w:pStyle w:val="NormalWeb"/>
        <w:spacing w:before="0" w:beforeAutospacing="0" w:after="360" w:afterAutospacing="0"/>
        <w:rPr>
          <w:rFonts w:ascii="Arial" w:hAnsi="Arial" w:cs="Arial"/>
        </w:rPr>
      </w:pPr>
      <w:r w:rsidRPr="005B5D47">
        <w:rPr>
          <w:rFonts w:ascii="Arial" w:hAnsi="Arial" w:cs="Arial"/>
        </w:rPr>
        <w:t>Find ways to celebrate successes. Do your employees know how far you’ve come? On a regular basis, find ways to share success stories, give a shout-out to work well-done, and communicate progress towards goals using specific metrics.</w:t>
      </w:r>
    </w:p>
    <w:p w:rsidR="00AD1B4D" w:rsidRPr="005B5D47" w:rsidRDefault="00AD1B4D" w:rsidP="00AD1B4D">
      <w:pPr>
        <w:spacing w:after="0" w:line="240" w:lineRule="auto"/>
        <w:rPr>
          <w:rFonts w:ascii="Arial" w:hAnsi="Arial" w:cs="Arial"/>
          <w:b/>
          <w:sz w:val="24"/>
          <w:szCs w:val="24"/>
        </w:rPr>
      </w:pPr>
      <w:r w:rsidRPr="005B5D47">
        <w:rPr>
          <w:rFonts w:ascii="Arial" w:hAnsi="Arial" w:cs="Arial"/>
          <w:b/>
          <w:sz w:val="24"/>
          <w:szCs w:val="24"/>
        </w:rPr>
        <w:t>Watch</w:t>
      </w:r>
      <w:r w:rsidR="005B5D47" w:rsidRPr="005B5D47">
        <w:rPr>
          <w:rFonts w:ascii="Arial" w:hAnsi="Arial" w:cs="Arial"/>
          <w:b/>
          <w:sz w:val="24"/>
          <w:szCs w:val="24"/>
        </w:rPr>
        <w:t>:</w:t>
      </w:r>
    </w:p>
    <w:p w:rsidR="00AD1B4D" w:rsidRPr="005B5D47" w:rsidRDefault="005B14F1" w:rsidP="005B5D47">
      <w:pPr>
        <w:pStyle w:val="ListParagraph"/>
        <w:numPr>
          <w:ilvl w:val="0"/>
          <w:numId w:val="34"/>
        </w:numPr>
        <w:spacing w:after="0" w:line="240" w:lineRule="auto"/>
        <w:rPr>
          <w:rFonts w:ascii="Arial" w:hAnsi="Arial" w:cs="Arial"/>
          <w:sz w:val="24"/>
          <w:szCs w:val="24"/>
        </w:rPr>
      </w:pPr>
      <w:hyperlink r:id="rId7" w:history="1">
        <w:r w:rsidR="005B5D47" w:rsidRPr="005B5D47">
          <w:rPr>
            <w:rStyle w:val="Hyperlink"/>
            <w:rFonts w:ascii="Arial" w:hAnsi="Arial" w:cs="Arial"/>
            <w:color w:val="auto"/>
            <w:sz w:val="24"/>
            <w:szCs w:val="24"/>
          </w:rPr>
          <w:t>How to ensure employee performance goals align with organizational priorities</w:t>
        </w:r>
      </w:hyperlink>
    </w:p>
    <w:p w:rsidR="00AD1B4D" w:rsidRPr="005B5D47" w:rsidRDefault="00AD1B4D" w:rsidP="00AD1B4D">
      <w:pPr>
        <w:spacing w:after="0" w:line="240" w:lineRule="auto"/>
        <w:rPr>
          <w:rFonts w:ascii="Arial" w:hAnsi="Arial" w:cs="Arial"/>
          <w:sz w:val="24"/>
          <w:szCs w:val="24"/>
        </w:rPr>
      </w:pPr>
    </w:p>
    <w:p w:rsidR="00AD1B4D" w:rsidRPr="005B5D47" w:rsidRDefault="00AD1B4D" w:rsidP="00AD1B4D">
      <w:pPr>
        <w:spacing w:after="0" w:line="240" w:lineRule="auto"/>
        <w:rPr>
          <w:rFonts w:ascii="Arial" w:hAnsi="Arial" w:cs="Arial"/>
          <w:b/>
          <w:sz w:val="24"/>
          <w:szCs w:val="24"/>
        </w:rPr>
      </w:pPr>
      <w:r w:rsidRPr="005B5D47">
        <w:rPr>
          <w:rFonts w:ascii="Arial" w:hAnsi="Arial" w:cs="Arial"/>
          <w:b/>
          <w:sz w:val="24"/>
          <w:szCs w:val="24"/>
        </w:rPr>
        <w:t>Read</w:t>
      </w:r>
      <w:r w:rsidR="005B5D47" w:rsidRPr="005B5D47">
        <w:rPr>
          <w:rFonts w:ascii="Arial" w:hAnsi="Arial" w:cs="Arial"/>
          <w:b/>
          <w:sz w:val="24"/>
          <w:szCs w:val="24"/>
        </w:rPr>
        <w:t>:</w:t>
      </w:r>
    </w:p>
    <w:p w:rsidR="00AD1B4D" w:rsidRPr="005B5D47" w:rsidRDefault="005B14F1" w:rsidP="005B5D47">
      <w:pPr>
        <w:pStyle w:val="ListParagraph"/>
        <w:numPr>
          <w:ilvl w:val="0"/>
          <w:numId w:val="33"/>
        </w:numPr>
        <w:rPr>
          <w:rFonts w:ascii="Arial" w:hAnsi="Arial" w:cs="Arial"/>
          <w:i/>
          <w:sz w:val="24"/>
        </w:rPr>
      </w:pPr>
      <w:hyperlink r:id="rId8" w:tgtFrame="_blank" w:history="1">
        <w:r w:rsidR="00AD1B4D" w:rsidRPr="005B5D47">
          <w:rPr>
            <w:rStyle w:val="Hyperlink"/>
            <w:rFonts w:ascii="Arial" w:hAnsi="Arial" w:cs="Arial"/>
            <w:i/>
            <w:sz w:val="24"/>
          </w:rPr>
          <w:t>To Give Your Employees Meaning, Start With Mission</w:t>
        </w:r>
      </w:hyperlink>
    </w:p>
    <w:p w:rsidR="00AD1B4D" w:rsidRPr="005B5D47" w:rsidRDefault="005B14F1" w:rsidP="005B5D47">
      <w:pPr>
        <w:pStyle w:val="ListParagraph"/>
        <w:numPr>
          <w:ilvl w:val="0"/>
          <w:numId w:val="33"/>
        </w:numPr>
        <w:rPr>
          <w:rFonts w:ascii="Arial" w:hAnsi="Arial" w:cs="Arial"/>
          <w:i/>
          <w:sz w:val="24"/>
        </w:rPr>
      </w:pPr>
      <w:hyperlink r:id="rId9" w:tgtFrame="_blank" w:history="1">
        <w:r w:rsidR="00AD1B4D" w:rsidRPr="005B5D47">
          <w:rPr>
            <w:rStyle w:val="Hyperlink"/>
            <w:rFonts w:ascii="Arial" w:hAnsi="Arial" w:cs="Arial"/>
            <w:i/>
            <w:sz w:val="24"/>
          </w:rPr>
          <w:t>4 Reasons Why Employees Aren’t Feeling Your Mission Statement</w:t>
        </w:r>
      </w:hyperlink>
    </w:p>
    <w:p w:rsidR="00AD1B4D" w:rsidRPr="005B5D47" w:rsidRDefault="00AD1B4D" w:rsidP="005B5D47">
      <w:pPr>
        <w:pStyle w:val="ListParagraph"/>
        <w:numPr>
          <w:ilvl w:val="0"/>
          <w:numId w:val="33"/>
        </w:numPr>
        <w:rPr>
          <w:rFonts w:ascii="Arial" w:hAnsi="Arial" w:cs="Arial"/>
          <w:i/>
          <w:sz w:val="24"/>
        </w:rPr>
      </w:pPr>
      <w:r w:rsidRPr="005B5D47">
        <w:rPr>
          <w:rFonts w:ascii="Arial" w:hAnsi="Arial" w:cs="Arial"/>
          <w:i/>
          <w:sz w:val="24"/>
        </w:rPr>
        <w:t>The Why of Work: How Great Leaders Build Abundant Organizations That Win by David Ulrich, Wendy Ulrich, and Marshall Goldsmith</w:t>
      </w:r>
    </w:p>
    <w:p w:rsidR="00AD1B4D" w:rsidRPr="005B5D47" w:rsidRDefault="00AD1B4D" w:rsidP="005B5D47">
      <w:pPr>
        <w:pStyle w:val="ListParagraph"/>
        <w:numPr>
          <w:ilvl w:val="0"/>
          <w:numId w:val="33"/>
        </w:numPr>
        <w:rPr>
          <w:rFonts w:ascii="Arial" w:hAnsi="Arial" w:cs="Arial"/>
          <w:i/>
          <w:sz w:val="24"/>
        </w:rPr>
      </w:pPr>
      <w:r w:rsidRPr="005B5D47">
        <w:rPr>
          <w:rFonts w:ascii="Arial" w:hAnsi="Arial" w:cs="Arial"/>
          <w:i/>
          <w:sz w:val="24"/>
        </w:rPr>
        <w:t xml:space="preserve">Purpose and Meaning in the Workplace by Bryan J. </w:t>
      </w:r>
      <w:proofErr w:type="spellStart"/>
      <w:r w:rsidRPr="005B5D47">
        <w:rPr>
          <w:rFonts w:ascii="Arial" w:hAnsi="Arial" w:cs="Arial"/>
          <w:i/>
          <w:sz w:val="24"/>
        </w:rPr>
        <w:t>Dik</w:t>
      </w:r>
      <w:proofErr w:type="spellEnd"/>
      <w:r w:rsidRPr="005B5D47">
        <w:rPr>
          <w:rFonts w:ascii="Arial" w:hAnsi="Arial" w:cs="Arial"/>
          <w:i/>
          <w:sz w:val="24"/>
        </w:rPr>
        <w:t xml:space="preserve">, </w:t>
      </w:r>
      <w:proofErr w:type="spellStart"/>
      <w:r w:rsidRPr="005B5D47">
        <w:rPr>
          <w:rFonts w:ascii="Arial" w:hAnsi="Arial" w:cs="Arial"/>
          <w:i/>
          <w:sz w:val="24"/>
        </w:rPr>
        <w:t>Zinta</w:t>
      </w:r>
      <w:proofErr w:type="spellEnd"/>
      <w:r w:rsidRPr="005B5D47">
        <w:rPr>
          <w:rFonts w:ascii="Arial" w:hAnsi="Arial" w:cs="Arial"/>
          <w:i/>
          <w:sz w:val="24"/>
        </w:rPr>
        <w:t xml:space="preserve"> S. Byrne, Michael F. Steger</w:t>
      </w:r>
    </w:p>
    <w:sectPr w:rsidR="00AD1B4D" w:rsidRPr="005B5D4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4F1" w:rsidRDefault="005B14F1" w:rsidP="005B5D47">
      <w:pPr>
        <w:spacing w:after="0" w:line="240" w:lineRule="auto"/>
      </w:pPr>
      <w:r>
        <w:separator/>
      </w:r>
    </w:p>
  </w:endnote>
  <w:endnote w:type="continuationSeparator" w:id="0">
    <w:p w:rsidR="005B14F1" w:rsidRDefault="005B14F1" w:rsidP="005B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47" w:rsidRPr="005B5D47" w:rsidRDefault="005B5D47">
    <w:pPr>
      <w:pStyle w:val="Footer"/>
      <w:rPr>
        <w:rFonts w:ascii="Arial" w:hAnsi="Arial" w:cs="Arial"/>
        <w:b/>
        <w:sz w:val="20"/>
      </w:rPr>
    </w:pPr>
    <w:r w:rsidRPr="005B5D47">
      <w:rPr>
        <w:rFonts w:ascii="Arial" w:hAnsi="Arial" w:cs="Arial"/>
        <w:b/>
        <w:sz w:val="20"/>
      </w:rPr>
      <w:t>Strat</w:t>
    </w:r>
    <w:r w:rsidR="0012149F">
      <w:rPr>
        <w:rFonts w:ascii="Arial" w:hAnsi="Arial" w:cs="Arial"/>
        <w:b/>
        <w:sz w:val="20"/>
      </w:rPr>
      <w:t xml:space="preserve">egic Alignment – Contribute to </w:t>
    </w:r>
    <w:r w:rsidRPr="005B5D47">
      <w:rPr>
        <w:rFonts w:ascii="Arial" w:hAnsi="Arial" w:cs="Arial"/>
        <w:b/>
        <w:sz w:val="20"/>
      </w:rPr>
      <w:t>organization</w:t>
    </w:r>
    <w:r w:rsidR="0012149F">
      <w:rPr>
        <w:rFonts w:ascii="Arial" w:hAnsi="Arial" w:cs="Arial"/>
        <w:b/>
        <w:sz w:val="20"/>
      </w:rPr>
      <w:t>al</w:t>
    </w:r>
    <w:r w:rsidRPr="005B5D47">
      <w:rPr>
        <w:rFonts w:ascii="Arial" w:hAnsi="Arial" w:cs="Arial"/>
        <w:b/>
        <w:sz w:val="20"/>
      </w:rPr>
      <w:t xml:space="preserve">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4F1" w:rsidRDefault="005B14F1" w:rsidP="005B5D47">
      <w:pPr>
        <w:spacing w:after="0" w:line="240" w:lineRule="auto"/>
      </w:pPr>
      <w:r>
        <w:separator/>
      </w:r>
    </w:p>
  </w:footnote>
  <w:footnote w:type="continuationSeparator" w:id="0">
    <w:p w:rsidR="005B14F1" w:rsidRDefault="005B14F1" w:rsidP="005B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697C"/>
    <w:multiLevelType w:val="hybridMultilevel"/>
    <w:tmpl w:val="335CA58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A3E40"/>
    <w:multiLevelType w:val="hybridMultilevel"/>
    <w:tmpl w:val="B028638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76685"/>
    <w:multiLevelType w:val="hybridMultilevel"/>
    <w:tmpl w:val="A89A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A02DE"/>
    <w:multiLevelType w:val="hybridMultilevel"/>
    <w:tmpl w:val="377852E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374CB"/>
    <w:multiLevelType w:val="hybridMultilevel"/>
    <w:tmpl w:val="C26EA7C0"/>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667E1"/>
    <w:multiLevelType w:val="hybridMultilevel"/>
    <w:tmpl w:val="F6584BA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334EB"/>
    <w:multiLevelType w:val="hybridMultilevel"/>
    <w:tmpl w:val="9246FFDE"/>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15CFF"/>
    <w:multiLevelType w:val="hybridMultilevel"/>
    <w:tmpl w:val="DF9877F4"/>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C7EB2"/>
    <w:multiLevelType w:val="hybridMultilevel"/>
    <w:tmpl w:val="9082320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840FA"/>
    <w:multiLevelType w:val="hybridMultilevel"/>
    <w:tmpl w:val="36222B6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82B89"/>
    <w:multiLevelType w:val="hybridMultilevel"/>
    <w:tmpl w:val="D392006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E5A0A"/>
    <w:multiLevelType w:val="hybridMultilevel"/>
    <w:tmpl w:val="D598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A72BD"/>
    <w:multiLevelType w:val="hybridMultilevel"/>
    <w:tmpl w:val="153299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122B0"/>
    <w:multiLevelType w:val="hybridMultilevel"/>
    <w:tmpl w:val="CB12047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90AB6"/>
    <w:multiLevelType w:val="multilevel"/>
    <w:tmpl w:val="36F6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7622B"/>
    <w:multiLevelType w:val="hybridMultilevel"/>
    <w:tmpl w:val="CED0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A6E13"/>
    <w:multiLevelType w:val="hybridMultilevel"/>
    <w:tmpl w:val="39C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BF4F18"/>
    <w:multiLevelType w:val="hybridMultilevel"/>
    <w:tmpl w:val="0FC8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D609B"/>
    <w:multiLevelType w:val="hybridMultilevel"/>
    <w:tmpl w:val="C9EC1D58"/>
    <w:lvl w:ilvl="0" w:tplc="7966A212">
      <w:start w:val="1"/>
      <w:numFmt w:val="bullet"/>
      <w:lvlText w:val="&gt;"/>
      <w:lvlJc w:val="left"/>
      <w:pPr>
        <w:ind w:left="360" w:hanging="360"/>
      </w:pPr>
      <w:rPr>
        <w:rFonts w:ascii="Myriad Pro" w:hAnsi="Myriad Pro" w:hint="default"/>
        <w:b/>
        <w:i w:val="0"/>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391E5E"/>
    <w:multiLevelType w:val="hybridMultilevel"/>
    <w:tmpl w:val="844862FC"/>
    <w:lvl w:ilvl="0" w:tplc="7966A212">
      <w:start w:val="1"/>
      <w:numFmt w:val="bullet"/>
      <w:lvlText w:val="&gt;"/>
      <w:lvlJc w:val="left"/>
      <w:pPr>
        <w:tabs>
          <w:tab w:val="num" w:pos="720"/>
        </w:tabs>
        <w:ind w:left="720" w:hanging="360"/>
      </w:pPr>
      <w:rPr>
        <w:rFonts w:ascii="Myriad Pro" w:hAnsi="Myriad Pro" w:hint="default"/>
        <w:b/>
        <w:i w:val="0"/>
        <w:color w:val="44546A" w:themeColor="text2"/>
      </w:rPr>
    </w:lvl>
    <w:lvl w:ilvl="1" w:tplc="22DCA57E" w:tentative="1">
      <w:start w:val="1"/>
      <w:numFmt w:val="bullet"/>
      <w:lvlText w:val="&gt;"/>
      <w:lvlJc w:val="left"/>
      <w:pPr>
        <w:tabs>
          <w:tab w:val="num" w:pos="1440"/>
        </w:tabs>
        <w:ind w:left="1440" w:hanging="360"/>
      </w:pPr>
      <w:rPr>
        <w:rFonts w:ascii="Myriad Pro" w:hAnsi="Myriad Pro" w:hint="default"/>
      </w:rPr>
    </w:lvl>
    <w:lvl w:ilvl="2" w:tplc="5A6423B4" w:tentative="1">
      <w:start w:val="1"/>
      <w:numFmt w:val="bullet"/>
      <w:lvlText w:val="&gt;"/>
      <w:lvlJc w:val="left"/>
      <w:pPr>
        <w:tabs>
          <w:tab w:val="num" w:pos="2160"/>
        </w:tabs>
        <w:ind w:left="2160" w:hanging="360"/>
      </w:pPr>
      <w:rPr>
        <w:rFonts w:ascii="Myriad Pro" w:hAnsi="Myriad Pro" w:hint="default"/>
      </w:rPr>
    </w:lvl>
    <w:lvl w:ilvl="3" w:tplc="FBEAEC9E" w:tentative="1">
      <w:start w:val="1"/>
      <w:numFmt w:val="bullet"/>
      <w:lvlText w:val="&gt;"/>
      <w:lvlJc w:val="left"/>
      <w:pPr>
        <w:tabs>
          <w:tab w:val="num" w:pos="2880"/>
        </w:tabs>
        <w:ind w:left="2880" w:hanging="360"/>
      </w:pPr>
      <w:rPr>
        <w:rFonts w:ascii="Myriad Pro" w:hAnsi="Myriad Pro" w:hint="default"/>
      </w:rPr>
    </w:lvl>
    <w:lvl w:ilvl="4" w:tplc="F72A8A76" w:tentative="1">
      <w:start w:val="1"/>
      <w:numFmt w:val="bullet"/>
      <w:lvlText w:val="&gt;"/>
      <w:lvlJc w:val="left"/>
      <w:pPr>
        <w:tabs>
          <w:tab w:val="num" w:pos="3600"/>
        </w:tabs>
        <w:ind w:left="3600" w:hanging="360"/>
      </w:pPr>
      <w:rPr>
        <w:rFonts w:ascii="Myriad Pro" w:hAnsi="Myriad Pro" w:hint="default"/>
      </w:rPr>
    </w:lvl>
    <w:lvl w:ilvl="5" w:tplc="50D218A8" w:tentative="1">
      <w:start w:val="1"/>
      <w:numFmt w:val="bullet"/>
      <w:lvlText w:val="&gt;"/>
      <w:lvlJc w:val="left"/>
      <w:pPr>
        <w:tabs>
          <w:tab w:val="num" w:pos="4320"/>
        </w:tabs>
        <w:ind w:left="4320" w:hanging="360"/>
      </w:pPr>
      <w:rPr>
        <w:rFonts w:ascii="Myriad Pro" w:hAnsi="Myriad Pro" w:hint="default"/>
      </w:rPr>
    </w:lvl>
    <w:lvl w:ilvl="6" w:tplc="2E32C32E" w:tentative="1">
      <w:start w:val="1"/>
      <w:numFmt w:val="bullet"/>
      <w:lvlText w:val="&gt;"/>
      <w:lvlJc w:val="left"/>
      <w:pPr>
        <w:tabs>
          <w:tab w:val="num" w:pos="5040"/>
        </w:tabs>
        <w:ind w:left="5040" w:hanging="360"/>
      </w:pPr>
      <w:rPr>
        <w:rFonts w:ascii="Myriad Pro" w:hAnsi="Myriad Pro" w:hint="default"/>
      </w:rPr>
    </w:lvl>
    <w:lvl w:ilvl="7" w:tplc="5FD4A16C" w:tentative="1">
      <w:start w:val="1"/>
      <w:numFmt w:val="bullet"/>
      <w:lvlText w:val="&gt;"/>
      <w:lvlJc w:val="left"/>
      <w:pPr>
        <w:tabs>
          <w:tab w:val="num" w:pos="5760"/>
        </w:tabs>
        <w:ind w:left="5760" w:hanging="360"/>
      </w:pPr>
      <w:rPr>
        <w:rFonts w:ascii="Myriad Pro" w:hAnsi="Myriad Pro" w:hint="default"/>
      </w:rPr>
    </w:lvl>
    <w:lvl w:ilvl="8" w:tplc="4A180794" w:tentative="1">
      <w:start w:val="1"/>
      <w:numFmt w:val="bullet"/>
      <w:lvlText w:val="&gt;"/>
      <w:lvlJc w:val="left"/>
      <w:pPr>
        <w:tabs>
          <w:tab w:val="num" w:pos="6480"/>
        </w:tabs>
        <w:ind w:left="6480" w:hanging="360"/>
      </w:pPr>
      <w:rPr>
        <w:rFonts w:ascii="Myriad Pro" w:hAnsi="Myriad Pro" w:hint="default"/>
      </w:rPr>
    </w:lvl>
  </w:abstractNum>
  <w:num w:numId="1">
    <w:abstractNumId w:val="28"/>
  </w:num>
  <w:num w:numId="2">
    <w:abstractNumId w:val="0"/>
  </w:num>
  <w:num w:numId="3">
    <w:abstractNumId w:val="19"/>
  </w:num>
  <w:num w:numId="4">
    <w:abstractNumId w:val="23"/>
  </w:num>
  <w:num w:numId="5">
    <w:abstractNumId w:val="6"/>
  </w:num>
  <w:num w:numId="6">
    <w:abstractNumId w:val="16"/>
  </w:num>
  <w:num w:numId="7">
    <w:abstractNumId w:val="22"/>
  </w:num>
  <w:num w:numId="8">
    <w:abstractNumId w:val="11"/>
  </w:num>
  <w:num w:numId="9">
    <w:abstractNumId w:val="33"/>
  </w:num>
  <w:num w:numId="10">
    <w:abstractNumId w:val="1"/>
  </w:num>
  <w:num w:numId="11">
    <w:abstractNumId w:val="4"/>
  </w:num>
  <w:num w:numId="12">
    <w:abstractNumId w:val="18"/>
  </w:num>
  <w:num w:numId="13">
    <w:abstractNumId w:val="8"/>
  </w:num>
  <w:num w:numId="14">
    <w:abstractNumId w:val="7"/>
  </w:num>
  <w:num w:numId="15">
    <w:abstractNumId w:val="10"/>
  </w:num>
  <w:num w:numId="16">
    <w:abstractNumId w:val="13"/>
  </w:num>
  <w:num w:numId="17">
    <w:abstractNumId w:val="3"/>
  </w:num>
  <w:num w:numId="18">
    <w:abstractNumId w:val="24"/>
  </w:num>
  <w:num w:numId="19">
    <w:abstractNumId w:val="12"/>
  </w:num>
  <w:num w:numId="20">
    <w:abstractNumId w:val="30"/>
  </w:num>
  <w:num w:numId="21">
    <w:abstractNumId w:val="32"/>
  </w:num>
  <w:num w:numId="22">
    <w:abstractNumId w:val="21"/>
  </w:num>
  <w:num w:numId="23">
    <w:abstractNumId w:val="17"/>
  </w:num>
  <w:num w:numId="24">
    <w:abstractNumId w:val="9"/>
  </w:num>
  <w:num w:numId="25">
    <w:abstractNumId w:val="26"/>
  </w:num>
  <w:num w:numId="26">
    <w:abstractNumId w:val="15"/>
  </w:num>
  <w:num w:numId="27">
    <w:abstractNumId w:val="2"/>
  </w:num>
  <w:num w:numId="28">
    <w:abstractNumId w:val="25"/>
  </w:num>
  <w:num w:numId="29">
    <w:abstractNumId w:val="14"/>
  </w:num>
  <w:num w:numId="30">
    <w:abstractNumId w:val="20"/>
  </w:num>
  <w:num w:numId="31">
    <w:abstractNumId w:val="29"/>
  </w:num>
  <w:num w:numId="32">
    <w:abstractNumId w:val="27"/>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16767"/>
    <w:rsid w:val="00040B3C"/>
    <w:rsid w:val="000B1C0A"/>
    <w:rsid w:val="000C6E98"/>
    <w:rsid w:val="00103EF8"/>
    <w:rsid w:val="00110229"/>
    <w:rsid w:val="00110344"/>
    <w:rsid w:val="0012149F"/>
    <w:rsid w:val="001244B6"/>
    <w:rsid w:val="001301A8"/>
    <w:rsid w:val="00134AD1"/>
    <w:rsid w:val="00143A4B"/>
    <w:rsid w:val="00153D93"/>
    <w:rsid w:val="001623AC"/>
    <w:rsid w:val="001A48F5"/>
    <w:rsid w:val="001C3FDA"/>
    <w:rsid w:val="001E7F1A"/>
    <w:rsid w:val="00205D2A"/>
    <w:rsid w:val="0025634B"/>
    <w:rsid w:val="002C12FE"/>
    <w:rsid w:val="00303FA5"/>
    <w:rsid w:val="00356CC3"/>
    <w:rsid w:val="00373A65"/>
    <w:rsid w:val="003817B1"/>
    <w:rsid w:val="00387FB2"/>
    <w:rsid w:val="003B4AA6"/>
    <w:rsid w:val="003D2F2E"/>
    <w:rsid w:val="003D3147"/>
    <w:rsid w:val="003F7A66"/>
    <w:rsid w:val="00403948"/>
    <w:rsid w:val="004450E5"/>
    <w:rsid w:val="00446F12"/>
    <w:rsid w:val="00451D47"/>
    <w:rsid w:val="0048079B"/>
    <w:rsid w:val="005063E5"/>
    <w:rsid w:val="00513FE7"/>
    <w:rsid w:val="00516EE8"/>
    <w:rsid w:val="00551637"/>
    <w:rsid w:val="005711C1"/>
    <w:rsid w:val="00574150"/>
    <w:rsid w:val="00580BD7"/>
    <w:rsid w:val="00597510"/>
    <w:rsid w:val="005B14F1"/>
    <w:rsid w:val="005B5D47"/>
    <w:rsid w:val="005E7F91"/>
    <w:rsid w:val="00606EE4"/>
    <w:rsid w:val="006167CB"/>
    <w:rsid w:val="006302FC"/>
    <w:rsid w:val="0063717C"/>
    <w:rsid w:val="00682E48"/>
    <w:rsid w:val="0068526D"/>
    <w:rsid w:val="00693A77"/>
    <w:rsid w:val="006940CB"/>
    <w:rsid w:val="006A3FE2"/>
    <w:rsid w:val="006B790E"/>
    <w:rsid w:val="007510BA"/>
    <w:rsid w:val="007511B5"/>
    <w:rsid w:val="00763509"/>
    <w:rsid w:val="00782A5F"/>
    <w:rsid w:val="007C4AFE"/>
    <w:rsid w:val="007E5335"/>
    <w:rsid w:val="007F4173"/>
    <w:rsid w:val="00815678"/>
    <w:rsid w:val="00822082"/>
    <w:rsid w:val="00841425"/>
    <w:rsid w:val="008847ED"/>
    <w:rsid w:val="00897F5E"/>
    <w:rsid w:val="008A13EC"/>
    <w:rsid w:val="008B4B8A"/>
    <w:rsid w:val="009531D8"/>
    <w:rsid w:val="00981AB0"/>
    <w:rsid w:val="00990AF9"/>
    <w:rsid w:val="009C09DD"/>
    <w:rsid w:val="009E1E5C"/>
    <w:rsid w:val="009E6FB6"/>
    <w:rsid w:val="009F2C52"/>
    <w:rsid w:val="00A321EA"/>
    <w:rsid w:val="00A54193"/>
    <w:rsid w:val="00AA34E3"/>
    <w:rsid w:val="00AD1B4D"/>
    <w:rsid w:val="00AE2025"/>
    <w:rsid w:val="00AE7991"/>
    <w:rsid w:val="00AF467A"/>
    <w:rsid w:val="00B138E3"/>
    <w:rsid w:val="00B71A99"/>
    <w:rsid w:val="00B7442A"/>
    <w:rsid w:val="00B90E1B"/>
    <w:rsid w:val="00BD376D"/>
    <w:rsid w:val="00BE3056"/>
    <w:rsid w:val="00BE6C8A"/>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D304E"/>
    <w:rsid w:val="00DE237D"/>
    <w:rsid w:val="00DE3EA7"/>
    <w:rsid w:val="00DF69F4"/>
    <w:rsid w:val="00E2501D"/>
    <w:rsid w:val="00EA76F5"/>
    <w:rsid w:val="00EB5278"/>
    <w:rsid w:val="00EC6C79"/>
    <w:rsid w:val="00ED1BEC"/>
    <w:rsid w:val="00EF5D2E"/>
    <w:rsid w:val="00F0367F"/>
    <w:rsid w:val="00F1679B"/>
    <w:rsid w:val="00F20CD1"/>
    <w:rsid w:val="00F36CFE"/>
    <w:rsid w:val="00F46390"/>
    <w:rsid w:val="00F47ED1"/>
    <w:rsid w:val="00F576E9"/>
    <w:rsid w:val="00F7035F"/>
    <w:rsid w:val="00F90975"/>
    <w:rsid w:val="00F96B56"/>
    <w:rsid w:val="00FA2C92"/>
    <w:rsid w:val="00FB45DD"/>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A825"/>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line="240" w:lineRule="auto"/>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5B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D47"/>
  </w:style>
  <w:style w:type="paragraph" w:styleId="Footer">
    <w:name w:val="footer"/>
    <w:basedOn w:val="Normal"/>
    <w:link w:val="FooterChar"/>
    <w:uiPriority w:val="99"/>
    <w:unhideWhenUsed/>
    <w:rsid w:val="005B5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2/12/to-give-your-employees-meaning" TargetMode="External"/><Relationship Id="rId3" Type="http://schemas.openxmlformats.org/officeDocument/2006/relationships/settings" Target="settings.xml"/><Relationship Id="rId7" Type="http://schemas.openxmlformats.org/officeDocument/2006/relationships/hyperlink" Target="https://youtu.be/G_4aGCU7j_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usiness.com/articles/marcos-cordero-why-employees-are-not-feeling-mission-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4</cp:revision>
  <dcterms:created xsi:type="dcterms:W3CDTF">2019-05-29T21:15:00Z</dcterms:created>
  <dcterms:modified xsi:type="dcterms:W3CDTF">2019-05-29T21:24:00Z</dcterms:modified>
</cp:coreProperties>
</file>